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B49" w:rsidRDefault="0000000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49" w:rsidRDefault="00000000">
      <w:pPr>
        <w:outlineLvl w:val="0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REPUBLIKA  HRVATSKA</w:t>
      </w:r>
    </w:p>
    <w:p w:rsidR="00E60B49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ŽUPANIJA SPLITSKO DALMATINSKA</w:t>
      </w:r>
    </w:p>
    <w:p w:rsidR="00E60B49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           OPĆINA POSTIRA</w:t>
      </w:r>
    </w:p>
    <w:p w:rsidR="00E60B49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Polježice 12, 21410 POSTIRA </w:t>
      </w:r>
    </w:p>
    <w:p w:rsidR="00E60B49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tel (021) 632 133 </w:t>
      </w:r>
    </w:p>
    <w:p w:rsidR="00E60B49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fax (021) 632 133</w:t>
      </w:r>
    </w:p>
    <w:p w:rsidR="008F4136" w:rsidRPr="008F4136" w:rsidRDefault="00000000" w:rsidP="008F4136">
      <w:pPr>
        <w:rPr>
          <w:rFonts w:ascii="Calibri" w:hAnsi="Calibri"/>
        </w:rPr>
      </w:pPr>
      <w:r>
        <w:rPr>
          <w:rFonts w:ascii="Calibri" w:hAnsi="Calibri" w:cs="Calibri"/>
        </w:rPr>
        <w:t>KLASA :</w:t>
      </w:r>
      <w:r w:rsidR="008F4136" w:rsidRPr="008F4136">
        <w:rPr>
          <w:rFonts w:ascii="Calibri" w:hAnsi="Calibri"/>
        </w:rPr>
        <w:t xml:space="preserve"> </w:t>
      </w:r>
      <w:r w:rsidR="008F4136" w:rsidRPr="008F4136">
        <w:rPr>
          <w:rFonts w:ascii="Calibri" w:hAnsi="Calibri"/>
        </w:rPr>
        <w:t>024-03/22-01/44</w:t>
      </w:r>
    </w:p>
    <w:p w:rsidR="008F4136" w:rsidRPr="008F4136" w:rsidRDefault="008F4136" w:rsidP="008F4136">
      <w:pPr>
        <w:rPr>
          <w:rFonts w:ascii="Calibri" w:hAnsi="Calibri"/>
        </w:rPr>
      </w:pPr>
      <w:r w:rsidRPr="008F4136">
        <w:rPr>
          <w:rFonts w:ascii="Calibri" w:hAnsi="Calibri"/>
        </w:rPr>
        <w:t>URBROJ : 2181-40-01-22-</w:t>
      </w:r>
      <w:r>
        <w:rPr>
          <w:rFonts w:ascii="Calibri" w:hAnsi="Calibri"/>
        </w:rPr>
        <w:t>5</w:t>
      </w:r>
    </w:p>
    <w:p w:rsidR="008F4136" w:rsidRPr="008F4136" w:rsidRDefault="008F4136" w:rsidP="008F4136">
      <w:pPr>
        <w:rPr>
          <w:rFonts w:ascii="Calibri" w:hAnsi="Calibri"/>
        </w:rPr>
      </w:pPr>
      <w:r w:rsidRPr="008F4136">
        <w:rPr>
          <w:rFonts w:ascii="Calibri" w:hAnsi="Calibri"/>
        </w:rPr>
        <w:t>Postira, 14. prosinca 2022. god.</w:t>
      </w:r>
    </w:p>
    <w:p w:rsidR="00E60B49" w:rsidRDefault="00E60B49" w:rsidP="008F4136">
      <w:pPr>
        <w:rPr>
          <w:rFonts w:ascii="Calibri" w:hAnsi="Calibri" w:cs="Calibri"/>
        </w:rPr>
      </w:pPr>
    </w:p>
    <w:p w:rsidR="00E60B49" w:rsidRDefault="00E60B49">
      <w:pPr>
        <w:rPr>
          <w:rFonts w:ascii="Calibri" w:hAnsi="Calibri" w:cs="Calibri"/>
        </w:rPr>
      </w:pPr>
    </w:p>
    <w:p w:rsidR="003219A1" w:rsidRDefault="00000000" w:rsidP="003219A1">
      <w:pPr>
        <w:jc w:val="both"/>
        <w:rPr>
          <w:rFonts w:ascii="Calibri" w:hAnsi="Calibri"/>
        </w:rPr>
      </w:pPr>
      <w:r>
        <w:rPr>
          <w:rFonts w:ascii="Calibri" w:hAnsi="Calibri" w:cs="Calibri"/>
        </w:rPr>
        <w:t>Na temelju članka 21. Zakona o socijalnoj skrbi („Narodne novine br: 157/13,152/14, 99/15, 52/16, 16/17, 130/17) i članka 32. Statuta Općine Postira (Službeni glasnik Općine Postira 3/13</w:t>
      </w:r>
      <w:r w:rsidR="003219A1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6/13</w:t>
      </w:r>
      <w:r w:rsidR="003219A1">
        <w:rPr>
          <w:rFonts w:ascii="Calibri" w:hAnsi="Calibri" w:cs="Calibri"/>
        </w:rPr>
        <w:t xml:space="preserve">, </w:t>
      </w:r>
      <w:r w:rsidR="003219A1">
        <w:rPr>
          <w:rFonts w:ascii="Calibri" w:hAnsi="Calibri"/>
        </w:rPr>
        <w:t>5/20 i 5/21), Općinsko vijeće Općine Postira na 13. sjednici održanoj dana 14.12.2022. godine, donijelo je</w:t>
      </w:r>
    </w:p>
    <w:p w:rsidR="00E60B49" w:rsidRDefault="00E60B49">
      <w:pPr>
        <w:rPr>
          <w:rFonts w:ascii="Calibri" w:hAnsi="Calibri" w:cs="Calibri"/>
        </w:rPr>
      </w:pPr>
    </w:p>
    <w:p w:rsidR="00E60B49" w:rsidRDefault="00E60B49">
      <w:pPr>
        <w:rPr>
          <w:rFonts w:ascii="Calibri" w:hAnsi="Calibri" w:cs="Calibri"/>
        </w:rPr>
      </w:pPr>
    </w:p>
    <w:p w:rsidR="00E60B49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P R O G R A M</w:t>
      </w:r>
    </w:p>
    <w:p w:rsidR="00E60B49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socijalne skrbi Općine Postira za 2023.</w:t>
      </w:r>
      <w:r w:rsidR="003219A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godinu</w:t>
      </w:r>
    </w:p>
    <w:p w:rsidR="00E60B49" w:rsidRDefault="00E60B49">
      <w:pPr>
        <w:rPr>
          <w:rFonts w:ascii="Calibri" w:hAnsi="Calibri" w:cs="Calibri"/>
          <w:b/>
        </w:rPr>
      </w:pPr>
    </w:p>
    <w:p w:rsidR="00E60B49" w:rsidRDefault="00E60B49">
      <w:pPr>
        <w:rPr>
          <w:rFonts w:ascii="Calibri" w:hAnsi="Calibri" w:cs="Calibri"/>
          <w:b/>
        </w:rPr>
      </w:pPr>
    </w:p>
    <w:p w:rsidR="00E60B49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I. UVOD</w:t>
      </w:r>
    </w:p>
    <w:p w:rsidR="00E60B49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Članak 1.</w:t>
      </w:r>
    </w:p>
    <w:p w:rsidR="00E60B49" w:rsidRDefault="00E60B49">
      <w:pPr>
        <w:rPr>
          <w:rFonts w:ascii="Calibri" w:hAnsi="Calibri" w:cs="Calibri"/>
          <w:b/>
        </w:rPr>
      </w:pPr>
    </w:p>
    <w:p w:rsidR="00E60B49" w:rsidRDefault="0000000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E60B49" w:rsidRDefault="0000000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E60B49" w:rsidRDefault="0000000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Temeljni cilj ovog Programa je ublažavanje posljedica socijalne ugroženosti i sastoji se od dva dijela:</w:t>
      </w:r>
    </w:p>
    <w:p w:rsidR="00E60B49" w:rsidRDefault="00000000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Prikaz osnovnih aktivnosti Općine Postira na planu socijalne skrbi tijekom 2023. godine ;</w:t>
      </w:r>
    </w:p>
    <w:p w:rsidR="00E60B49" w:rsidRDefault="00000000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Uvjeti i kriteriji za ostvarivanje prava i oblika socijalne skrbi.</w:t>
      </w:r>
    </w:p>
    <w:p w:rsidR="00E60B49" w:rsidRDefault="00E60B49">
      <w:pPr>
        <w:rPr>
          <w:rFonts w:ascii="Calibri" w:hAnsi="Calibri" w:cs="Calibri"/>
        </w:rPr>
      </w:pPr>
    </w:p>
    <w:p w:rsidR="00E60B49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OSNOVNE AKTIVNOSTI OPĆINE POSTIRA NA PLANU SOCIJALNE SKRBI U 2023.g.</w:t>
      </w:r>
    </w:p>
    <w:p w:rsidR="00E60B49" w:rsidRDefault="00E60B49">
      <w:pPr>
        <w:rPr>
          <w:rFonts w:ascii="Calibri" w:hAnsi="Calibri" w:cs="Calibri"/>
          <w:b/>
        </w:rPr>
      </w:pPr>
    </w:p>
    <w:p w:rsidR="00E60B49" w:rsidRDefault="0000000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kućanstvu;</w:t>
      </w:r>
    </w:p>
    <w:p w:rsidR="00E60B49" w:rsidRDefault="0000000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novorođenčad;</w:t>
      </w:r>
    </w:p>
    <w:p w:rsidR="00E60B49" w:rsidRDefault="0000000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Učeničke i studentske stipendije;</w:t>
      </w:r>
    </w:p>
    <w:p w:rsidR="00E60B49" w:rsidRDefault="0000000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 Vladimir Nazor</w:t>
      </w:r>
    </w:p>
    <w:p w:rsidR="00E60B49" w:rsidRDefault="00E60B49">
      <w:pPr>
        <w:ind w:left="720"/>
        <w:rPr>
          <w:rFonts w:ascii="Calibri" w:hAnsi="Calibri" w:cs="Calibri"/>
        </w:rPr>
      </w:pPr>
    </w:p>
    <w:p w:rsidR="00E60B49" w:rsidRDefault="00E60B49">
      <w:pPr>
        <w:rPr>
          <w:rFonts w:ascii="Calibri" w:hAnsi="Calibri" w:cs="Calibri"/>
        </w:rPr>
      </w:pPr>
    </w:p>
    <w:p w:rsidR="00E60B49" w:rsidRDefault="00E60B49">
      <w:pPr>
        <w:ind w:left="360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kućanstvima u smislu Zakona o socijalnoj skrbi odnose se na troškove koji se plaćaju u svezi sa stanovanjem ( komunalna naknada, električna energija, plin, grijanje, smeće, kanalizacija, voda i druge troškove stanovanja u sklopu sa posebnim propisima).</w:t>
      </w: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za podmirenje troškova stanovanja može se odobriti u novcu izravno korisniku ili na način da nadležna služba Jedinstvenog upravnog odjela djelomično ili u cijelosti plati račun izravno ovlaštenoj pravnoj ili fizičkoj osobi koja je izvršila uslugu. 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obiteljima i kućanstvima u iznosu                          1.327,20 €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socijalnougroženima –za ogrijev                              663,60 €</w:t>
      </w: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djeci s posebnim potrebama (asistent)                  3.981,70 €</w:t>
      </w:r>
    </w:p>
    <w:p w:rsidR="00E60B49" w:rsidRDefault="00E60B49">
      <w:pPr>
        <w:rPr>
          <w:rFonts w:ascii="Calibri" w:hAnsi="Calibri" w:cs="Calibri"/>
        </w:rPr>
      </w:pPr>
    </w:p>
    <w:p w:rsidR="00E60B49" w:rsidRDefault="00000000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 xml:space="preserve">-Porodiljne nakn.i oprema za novorođenčad u iznosu       10.617,80 €       </w:t>
      </w:r>
    </w:p>
    <w:p w:rsidR="00E60B49" w:rsidRDefault="00E60B49">
      <w:pPr>
        <w:ind w:left="990"/>
        <w:rPr>
          <w:rFonts w:ascii="Calibri" w:hAnsi="Calibri" w:cs="Calibri"/>
        </w:rPr>
      </w:pPr>
    </w:p>
    <w:p w:rsidR="00E60B49" w:rsidRDefault="00000000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-Učeničke i studentske stipendije u vrijednosti                    14.600,00 €</w:t>
      </w:r>
    </w:p>
    <w:p w:rsidR="00E60B49" w:rsidRDefault="00E60B49">
      <w:pPr>
        <w:pStyle w:val="ListParagraph"/>
        <w:rPr>
          <w:rFonts w:ascii="Calibri" w:hAnsi="Calibri" w:cs="Calibri"/>
        </w:rPr>
      </w:pPr>
    </w:p>
    <w:p w:rsidR="00E60B49" w:rsidRDefault="00000000">
      <w:pPr>
        <w:ind w:left="990"/>
        <w:rPr>
          <w:rFonts w:ascii="Calibri" w:hAnsi="Calibri" w:cs="Calibri"/>
          <w:b/>
        </w:rPr>
      </w:pPr>
      <w:r>
        <w:rPr>
          <w:rFonts w:ascii="Calibri" w:hAnsi="Calibri" w:cs="Calibri"/>
          <w:u w:val="single"/>
        </w:rPr>
        <w:t>-Sredstva pom.za udžbenike djeci u osnovnoj školi              7.963,40 €</w:t>
      </w:r>
      <w:r>
        <w:rPr>
          <w:rFonts w:ascii="Calibri" w:hAnsi="Calibri" w:cs="Calibri"/>
          <w:b/>
        </w:rPr>
        <w:t xml:space="preserve">                                                        UKUPNO :                                                                                   39.153,70 €</w:t>
      </w:r>
    </w:p>
    <w:p w:rsidR="00E60B49" w:rsidRDefault="00E60B49">
      <w:pPr>
        <w:ind w:left="360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Ovaj Program će se realizirati u suradnji sa Ministarstvom zdravstva i socijalne skrbi, Županijom splitsko-dalmatinskom te Uredom za rad, zdravstvo i socijalnu skrb,a financirat će se iz </w:t>
      </w:r>
      <w:r>
        <w:rPr>
          <w:rFonts w:ascii="Calibri" w:hAnsi="Calibri" w:cs="Calibri"/>
          <w:b/>
        </w:rPr>
        <w:t>slijedećih izvora</w:t>
      </w:r>
      <w:r>
        <w:rPr>
          <w:rFonts w:ascii="Calibri" w:hAnsi="Calibri" w:cs="Calibri"/>
        </w:rPr>
        <w:t>: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-Izvor 1-dio poreznih prihoda-por. na dohodak-              30.008,37 €</w:t>
      </w:r>
    </w:p>
    <w:p w:rsidR="00E60B49" w:rsidRDefault="00000000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             -Izvor 1-dio poreza na potrošnju                                        9.145,33 €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  <w:b/>
        </w:rPr>
        <w:t xml:space="preserve">   UKUPNO IZ IZVORA FINANCIRANJA :                          39.153,70 €</w:t>
      </w:r>
    </w:p>
    <w:p w:rsidR="00E60B49" w:rsidRDefault="00E60B49">
      <w:pPr>
        <w:ind w:left="360"/>
        <w:rPr>
          <w:rFonts w:ascii="Calibri" w:hAnsi="Calibri" w:cs="Calibri"/>
          <w:b/>
        </w:rPr>
      </w:pPr>
    </w:p>
    <w:p w:rsidR="00E60B49" w:rsidRDefault="00E60B49">
      <w:pPr>
        <w:ind w:left="360"/>
        <w:rPr>
          <w:rFonts w:ascii="Calibri" w:hAnsi="Calibri" w:cs="Calibri"/>
          <w:b/>
        </w:rPr>
      </w:pPr>
    </w:p>
    <w:p w:rsidR="00E60B49" w:rsidRDefault="00000000">
      <w:pPr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POSTUPAK DODJELE NOVČANE POMOĆI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Realizacija ovog Programa provoditi će se sukladno Zakonu o socijalnoj skrbi, temeljem pismenih zahtjeva korisnika, ili procjene Komisije Općinskog vijeća za brigu o starijima i nemoćnima, a odluku o svakom predmetu donosi načelnik Općine Postira.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2.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Ovaj Program stupa na snagu 1.siječnja 2023.</w:t>
      </w:r>
      <w:r w:rsidR="003219A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godine, a objavit će se u „Službenom glasniku Općine Postira“.</w:t>
      </w:r>
    </w:p>
    <w:p w:rsidR="00E60B49" w:rsidRDefault="00E60B49">
      <w:pPr>
        <w:ind w:left="360"/>
        <w:jc w:val="both"/>
        <w:rPr>
          <w:rFonts w:ascii="Calibri" w:hAnsi="Calibri" w:cs="Calibri"/>
        </w:rPr>
      </w:pPr>
    </w:p>
    <w:p w:rsidR="00E60B49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E60B49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Predsjednik Općinskog vijeća</w:t>
      </w:r>
    </w:p>
    <w:p w:rsidR="00E60B49" w:rsidRDefault="00E60B49">
      <w:pPr>
        <w:ind w:left="360"/>
        <w:rPr>
          <w:rFonts w:ascii="Calibri" w:hAnsi="Calibri" w:cs="Calibri"/>
        </w:rPr>
      </w:pPr>
    </w:p>
    <w:p w:rsidR="00E60B49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Toni Glavinić,v.r. </w:t>
      </w:r>
    </w:p>
    <w:sectPr w:rsidR="00E6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0C4D"/>
    <w:multiLevelType w:val="multilevel"/>
    <w:tmpl w:val="11410C4D"/>
    <w:lvl w:ilvl="0">
      <w:start w:val="1"/>
      <w:numFmt w:val="decimal"/>
      <w:lvlText w:val="%1."/>
      <w:lvlJc w:val="left"/>
      <w:pPr>
        <w:tabs>
          <w:tab w:val="left" w:pos="1653"/>
        </w:tabs>
        <w:ind w:left="1653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" w15:restartNumberingAfterBreak="0">
    <w:nsid w:val="64247C9F"/>
    <w:multiLevelType w:val="multilevel"/>
    <w:tmpl w:val="64247C9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607034265">
    <w:abstractNumId w:val="0"/>
  </w:num>
  <w:num w:numId="2" w16cid:durableId="14582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1004B6"/>
    <w:rsid w:val="00173342"/>
    <w:rsid w:val="00176C38"/>
    <w:rsid w:val="00177F0E"/>
    <w:rsid w:val="00180FAA"/>
    <w:rsid w:val="0021583E"/>
    <w:rsid w:val="002832B1"/>
    <w:rsid w:val="00287F17"/>
    <w:rsid w:val="002A6DC7"/>
    <w:rsid w:val="002E2268"/>
    <w:rsid w:val="003219A1"/>
    <w:rsid w:val="003321F9"/>
    <w:rsid w:val="0035338B"/>
    <w:rsid w:val="00357900"/>
    <w:rsid w:val="003740D5"/>
    <w:rsid w:val="003B7A86"/>
    <w:rsid w:val="00422B87"/>
    <w:rsid w:val="004465DD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70772D"/>
    <w:rsid w:val="007079A8"/>
    <w:rsid w:val="007D2DA6"/>
    <w:rsid w:val="007F0295"/>
    <w:rsid w:val="00805F6B"/>
    <w:rsid w:val="00806256"/>
    <w:rsid w:val="00822E79"/>
    <w:rsid w:val="008426B2"/>
    <w:rsid w:val="00885B33"/>
    <w:rsid w:val="008F4136"/>
    <w:rsid w:val="009468BD"/>
    <w:rsid w:val="0095485D"/>
    <w:rsid w:val="009A6B53"/>
    <w:rsid w:val="009B5B77"/>
    <w:rsid w:val="009C1A5F"/>
    <w:rsid w:val="009C3513"/>
    <w:rsid w:val="00A91357"/>
    <w:rsid w:val="00AC334A"/>
    <w:rsid w:val="00B40466"/>
    <w:rsid w:val="00BF5BF7"/>
    <w:rsid w:val="00C34AE5"/>
    <w:rsid w:val="00CA5DC5"/>
    <w:rsid w:val="00E03D22"/>
    <w:rsid w:val="00E259F7"/>
    <w:rsid w:val="00E60B49"/>
    <w:rsid w:val="00E6367D"/>
    <w:rsid w:val="00E73131"/>
    <w:rsid w:val="00EB01F1"/>
    <w:rsid w:val="00EC5BE3"/>
    <w:rsid w:val="00EF7563"/>
    <w:rsid w:val="00F14C94"/>
    <w:rsid w:val="00F47A61"/>
    <w:rsid w:val="00F5689B"/>
    <w:rsid w:val="00F615B0"/>
    <w:rsid w:val="00F64D22"/>
    <w:rsid w:val="00FD28F8"/>
    <w:rsid w:val="63E5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BE42D"/>
  <w15:docId w15:val="{131520BB-48BD-4ACB-BC5C-CF3936BF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2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564</Words>
  <Characters>3216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6</cp:revision>
  <cp:lastPrinted>2019-11-20T10:05:00Z</cp:lastPrinted>
  <dcterms:created xsi:type="dcterms:W3CDTF">2022-12-01T13:32:00Z</dcterms:created>
  <dcterms:modified xsi:type="dcterms:W3CDTF">2022-12-19T10:49:00Z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15A21131CEC545DA8D166EEF102BDE7B</vt:lpwstr>
  </property>
</Properties>
</file>